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50E8" w:rsidRPr="00BC50E8" w:rsidRDefault="00BC50E8" w:rsidP="00BC50E8">
      <w:pPr>
        <w:ind w:firstLine="0"/>
        <w:jc w:val="center"/>
        <w:rPr>
          <w:rFonts w:ascii="Century" w:hAnsi="Century" w:cs="Times New Roman"/>
          <w:b/>
          <w:sz w:val="28"/>
          <w:szCs w:val="28"/>
          <w:lang w:val="ru-RU"/>
        </w:rPr>
      </w:pPr>
      <w:r w:rsidRPr="00BC50E8">
        <w:rPr>
          <w:rFonts w:ascii="Century" w:hAnsi="Century" w:cs="Times New Roman"/>
          <w:b/>
          <w:sz w:val="28"/>
          <w:szCs w:val="28"/>
          <w:lang w:val="ru-RU"/>
        </w:rPr>
        <w:t xml:space="preserve">Перечень направлений подготовки (специальностей), по которым объявляется набор абитуриентов в 2014 году на </w:t>
      </w:r>
      <w:r w:rsidRPr="002A51BD">
        <w:rPr>
          <w:rFonts w:ascii="Century" w:hAnsi="Century" w:cs="Times New Roman"/>
          <w:b/>
          <w:sz w:val="28"/>
          <w:szCs w:val="28"/>
          <w:u w:val="double"/>
          <w:lang w:val="ru-RU"/>
        </w:rPr>
        <w:t>заочное отделение</w:t>
      </w:r>
    </w:p>
    <w:p w:rsidR="00BC50E8" w:rsidRPr="00BC50E8" w:rsidRDefault="00BC50E8">
      <w:pPr>
        <w:rPr>
          <w:lang w:val="ru-RU"/>
        </w:rPr>
      </w:pPr>
    </w:p>
    <w:tbl>
      <w:tblPr>
        <w:tblStyle w:val="af5"/>
        <w:tblW w:w="16160" w:type="dxa"/>
        <w:tblInd w:w="-601" w:type="dxa"/>
        <w:tblLayout w:type="fixed"/>
        <w:tblLook w:val="04A0"/>
      </w:tblPr>
      <w:tblGrid>
        <w:gridCol w:w="498"/>
        <w:gridCol w:w="3046"/>
        <w:gridCol w:w="4253"/>
        <w:gridCol w:w="1417"/>
        <w:gridCol w:w="2835"/>
        <w:gridCol w:w="1276"/>
        <w:gridCol w:w="2835"/>
      </w:tblGrid>
      <w:tr w:rsidR="00BC50E8" w:rsidRPr="00331BCC" w:rsidTr="00BC50E8"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50E8" w:rsidRP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46" w:type="dxa"/>
            <w:tcBorders>
              <w:top w:val="double" w:sz="4" w:space="0" w:color="auto"/>
              <w:bottom w:val="double" w:sz="4" w:space="0" w:color="auto"/>
            </w:tcBorders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Специальность/</w:t>
            </w:r>
          </w:p>
          <w:p w:rsidR="00BC50E8" w:rsidRPr="00174CAC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направление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BC50E8" w:rsidRPr="00174CAC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Категория абитуриентов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BC50E8" w:rsidRPr="00174CAC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Сроки подачи документов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C50E8" w:rsidRPr="00174CAC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Вступительные экзамены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Срок обучения 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0E8" w:rsidRPr="00174CAC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Сроки сдачи вступительных экзаменов</w:t>
            </w:r>
          </w:p>
        </w:tc>
      </w:tr>
      <w:tr w:rsidR="00BC50E8" w:rsidRPr="00BC50E8" w:rsidTr="00BC50E8"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50E8" w:rsidRPr="00174CAC" w:rsidRDefault="00BC50E8" w:rsidP="00331BC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>Специалитет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>Горное дело</w:t>
            </w:r>
            <w:r w:rsidRPr="00174CAC">
              <w:rPr>
                <w:rFonts w:ascii="Times New Roman" w:hAnsi="Times New Roman" w:cs="Times New Roman"/>
                <w:lang w:val="ru-RU"/>
              </w:rPr>
              <w:t>. Специализации:</w:t>
            </w:r>
          </w:p>
          <w:p w:rsidR="00BC50E8" w:rsidRPr="00174CAC" w:rsidRDefault="00BC50E8" w:rsidP="00A9501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- Открытые горные работы; </w:t>
            </w:r>
          </w:p>
          <w:p w:rsidR="00BC50E8" w:rsidRPr="00174CAC" w:rsidRDefault="00BC50E8" w:rsidP="00A9501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- Подземная разработка пластовых месторождений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BC50E8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6,5 лет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RP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331BC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RPr="00A95013" w:rsidTr="00BC50E8"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46" w:type="dxa"/>
            <w:vMerge/>
            <w:tcBorders>
              <w:bottom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BC50E8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  <w:tr w:rsidR="00BC50E8" w:rsidRPr="00BC50E8" w:rsidTr="00BC50E8"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50E8" w:rsidRPr="00174CAC" w:rsidRDefault="00BC50E8" w:rsidP="00174CA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lang w:val="ru-RU"/>
              </w:rPr>
              <w:t xml:space="preserve">Бакалавриат 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</w:tcBorders>
          </w:tcPr>
          <w:p w:rsidR="00BC50E8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>Строительство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Профиль: Промышленное и гражданское строительство </w:t>
            </w:r>
          </w:p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C50E8" w:rsidRPr="00174CAC" w:rsidRDefault="00BC50E8" w:rsidP="00174CA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174CA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174CA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лет 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RP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  <w:tr w:rsid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 w:val="restart"/>
          </w:tcPr>
          <w:p w:rsidR="00BC50E8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>Электроэнергетика и электротехника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Профиль: Электроснабжение</w:t>
            </w:r>
          </w:p>
        </w:tc>
        <w:tc>
          <w:tcPr>
            <w:tcW w:w="4253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лет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Физика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 w:val="restart"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>Экономика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. Профили: - Экономика труда; </w:t>
            </w:r>
          </w:p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- Финансы и кредит</w:t>
            </w: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Иностранный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лет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331BC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Иностранный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174CA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 w:val="restart"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>Прикладная информатика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. Профиль: </w:t>
            </w:r>
          </w:p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Прикладная информатика в экономике </w:t>
            </w: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Информатика и ИКТ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лет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174CA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Информатика и ИКТ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  <w:tr w:rsidR="00BC50E8" w:rsidRP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 w:val="restart"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174CAC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Психолого-педагогическое образование </w:t>
            </w: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По результатам ЕГЭ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20.06.2014 – 31.08.2014 </w:t>
            </w:r>
          </w:p>
        </w:tc>
        <w:tc>
          <w:tcPr>
            <w:tcW w:w="2835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Биология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ЕГЭ</w:t>
            </w:r>
            <w:r w:rsidRPr="00174CAC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C50E8" w:rsidRDefault="00BC50E8" w:rsidP="00BC50E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лет 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ЕГЭ</w:t>
            </w:r>
          </w:p>
        </w:tc>
      </w:tr>
      <w:tr w:rsidR="00BC50E8" w:rsidRPr="00BC50E8" w:rsidTr="00BC50E8">
        <w:tc>
          <w:tcPr>
            <w:tcW w:w="498" w:type="dxa"/>
            <w:vMerge/>
            <w:tcBorders>
              <w:left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 xml:space="preserve">Окончившие СОШ до 1.01.2009 г., СОШ иностранного государства </w:t>
            </w:r>
          </w:p>
        </w:tc>
        <w:tc>
          <w:tcPr>
            <w:tcW w:w="1417" w:type="dxa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30.09.2014</w:t>
            </w:r>
          </w:p>
        </w:tc>
        <w:tc>
          <w:tcPr>
            <w:tcW w:w="2835" w:type="dxa"/>
            <w:vMerge w:val="restart"/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Математика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Биология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Русский язык (</w:t>
            </w:r>
            <w:r w:rsidRPr="00174CAC">
              <w:rPr>
                <w:rFonts w:ascii="Times New Roman" w:hAnsi="Times New Roman" w:cs="Times New Roman"/>
                <w:b/>
                <w:lang w:val="ru-RU"/>
              </w:rPr>
              <w:t>тест</w:t>
            </w:r>
            <w:r w:rsidRPr="00174CA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vMerge/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01.10.2014 – 10.10.2014</w:t>
            </w:r>
          </w:p>
        </w:tc>
      </w:tr>
      <w:tr w:rsidR="00BC50E8" w:rsidRPr="00331BCC" w:rsidTr="00BC50E8"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6" w:type="dxa"/>
            <w:vMerge/>
            <w:tcBorders>
              <w:bottom w:val="double" w:sz="4" w:space="0" w:color="auto"/>
            </w:tcBorders>
          </w:tcPr>
          <w:p w:rsidR="00BC50E8" w:rsidRPr="00174CAC" w:rsidRDefault="00BC50E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Лица, имеющие проф</w:t>
            </w:r>
            <w:r>
              <w:rPr>
                <w:rFonts w:ascii="Times New Roman" w:hAnsi="Times New Roman" w:cs="Times New Roman"/>
                <w:lang w:val="ru-RU"/>
              </w:rPr>
              <w:t xml:space="preserve">ессиональное </w:t>
            </w:r>
            <w:r w:rsidRPr="00174CAC">
              <w:rPr>
                <w:rFonts w:ascii="Times New Roman" w:hAnsi="Times New Roman" w:cs="Times New Roman"/>
                <w:lang w:val="ru-RU"/>
              </w:rPr>
              <w:t>образование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74CAC">
              <w:rPr>
                <w:rFonts w:ascii="Times New Roman" w:hAnsi="Times New Roman" w:cs="Times New Roman"/>
                <w:lang w:val="ru-RU"/>
              </w:rPr>
              <w:t>20.06.2014 – 30.10.2014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BC50E8" w:rsidRPr="00174CAC" w:rsidRDefault="00BC50E8" w:rsidP="004533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BC50E8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BC50E8" w:rsidRPr="00174CAC" w:rsidRDefault="00BC50E8" w:rsidP="00B63B1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31.10.2014 – 11.11.2014</w:t>
            </w:r>
          </w:p>
        </w:tc>
      </w:tr>
    </w:tbl>
    <w:p w:rsidR="002B2EF6" w:rsidRDefault="002B2EF6">
      <w:pPr>
        <w:rPr>
          <w:lang w:val="ru-RU"/>
        </w:rPr>
      </w:pPr>
    </w:p>
    <w:p w:rsidR="00174CAC" w:rsidRDefault="00174CAC">
      <w:pPr>
        <w:rPr>
          <w:lang w:val="ru-RU"/>
        </w:rPr>
      </w:pPr>
    </w:p>
    <w:p w:rsidR="00174CAC" w:rsidRDefault="00174CAC">
      <w:pPr>
        <w:rPr>
          <w:lang w:val="ru-RU"/>
        </w:rPr>
      </w:pPr>
    </w:p>
    <w:p w:rsidR="00174CAC" w:rsidRDefault="00174CAC">
      <w:pPr>
        <w:rPr>
          <w:lang w:val="ru-RU"/>
        </w:rPr>
      </w:pPr>
    </w:p>
    <w:p w:rsidR="00174CAC" w:rsidRDefault="00174CAC" w:rsidP="002A51BD">
      <w:pPr>
        <w:spacing w:line="360" w:lineRule="auto"/>
        <w:rPr>
          <w:lang w:val="ru-RU"/>
        </w:rPr>
      </w:pPr>
    </w:p>
    <w:p w:rsidR="00174CAC" w:rsidRPr="0085202E" w:rsidRDefault="00497AB0" w:rsidP="002A51B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5202E">
        <w:rPr>
          <w:rFonts w:ascii="Times New Roman" w:hAnsi="Times New Roman" w:cs="Times New Roman"/>
          <w:b/>
          <w:sz w:val="28"/>
          <w:szCs w:val="28"/>
          <w:lang w:val="ru-RU"/>
        </w:rPr>
        <w:t>Прием на обучение осуществляется на 1 курс</w:t>
      </w:r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. Прием на </w:t>
      </w:r>
      <w:proofErr w:type="gramStart"/>
      <w:r w:rsidRPr="0085202E">
        <w:rPr>
          <w:rFonts w:ascii="Times New Roman" w:hAnsi="Times New Roman" w:cs="Times New Roman"/>
          <w:sz w:val="28"/>
          <w:szCs w:val="28"/>
          <w:lang w:val="ru-RU"/>
        </w:rPr>
        <w:t>обучение по программам</w:t>
      </w:r>
      <w:proofErr w:type="gramEnd"/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02E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и программам </w:t>
      </w:r>
      <w:proofErr w:type="spellStart"/>
      <w:r w:rsidRPr="0085202E">
        <w:rPr>
          <w:rFonts w:ascii="Times New Roman" w:hAnsi="Times New Roman" w:cs="Times New Roman"/>
          <w:sz w:val="28"/>
          <w:szCs w:val="28"/>
          <w:lang w:val="ru-RU"/>
        </w:rPr>
        <w:t>специалитета</w:t>
      </w:r>
      <w:proofErr w:type="spellEnd"/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по заявлениям поступающих и на основании результатов ЕГЭ, признаваемых в качестве результатов вступительных испытаний, или по </w:t>
      </w:r>
      <w:r w:rsidRPr="002A51BD">
        <w:rPr>
          <w:rFonts w:ascii="Times New Roman" w:hAnsi="Times New Roman" w:cs="Times New Roman"/>
          <w:i/>
          <w:sz w:val="28"/>
          <w:szCs w:val="28"/>
          <w:lang w:val="ru-RU"/>
        </w:rPr>
        <w:t>результатам вступительных испытаний, проводимых СВФУ самостоятельно</w:t>
      </w:r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(тестирование по общеобразовательным предметам в соответствии с НП (С))  (п.5 Правил </w:t>
      </w:r>
      <w:r w:rsidR="002A51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5202E">
        <w:rPr>
          <w:rFonts w:ascii="Times New Roman" w:hAnsi="Times New Roman" w:cs="Times New Roman"/>
          <w:sz w:val="28"/>
          <w:szCs w:val="28"/>
          <w:lang w:val="ru-RU"/>
        </w:rPr>
        <w:t>риема в СВФУ в 2014 году).</w:t>
      </w:r>
    </w:p>
    <w:p w:rsidR="00497AB0" w:rsidRPr="0085202E" w:rsidRDefault="00497AB0" w:rsidP="002A51B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C5D94"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Зачисление на места по договорам об оказании платных образовательных услуг </w:t>
      </w:r>
      <w:r w:rsidR="00D57A44"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подлежат поступающие, давшие письменное согласие на зачисление не позднее конца рабочего дня, установленного СВФУ в качестве даты завершения представления сведений о согласии на зачисление. </w:t>
      </w:r>
      <w:r w:rsidR="009C5D94"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A44" w:rsidRPr="0085202E">
        <w:rPr>
          <w:rFonts w:ascii="Times New Roman" w:hAnsi="Times New Roman" w:cs="Times New Roman"/>
          <w:b/>
          <w:sz w:val="28"/>
          <w:szCs w:val="28"/>
          <w:lang w:val="ru-RU"/>
        </w:rPr>
        <w:t>Изъявление согласия определяется письменным заявлением поступающего и заключением договора об оказании платных образовательных услуг</w:t>
      </w:r>
      <w:r w:rsidR="008520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202E" w:rsidRPr="0085202E">
        <w:rPr>
          <w:rFonts w:ascii="Times New Roman" w:hAnsi="Times New Roman" w:cs="Times New Roman"/>
          <w:sz w:val="28"/>
          <w:szCs w:val="28"/>
          <w:lang w:val="ru-RU"/>
        </w:rPr>
        <w:t>(п.</w:t>
      </w:r>
      <w:r w:rsidR="0085202E">
        <w:rPr>
          <w:rFonts w:ascii="Times New Roman" w:hAnsi="Times New Roman" w:cs="Times New Roman"/>
          <w:sz w:val="28"/>
          <w:szCs w:val="28"/>
          <w:lang w:val="ru-RU"/>
        </w:rPr>
        <w:t>84.2</w:t>
      </w:r>
      <w:r w:rsidR="002A51BD">
        <w:rPr>
          <w:rFonts w:ascii="Times New Roman" w:hAnsi="Times New Roman" w:cs="Times New Roman"/>
          <w:sz w:val="28"/>
          <w:szCs w:val="28"/>
          <w:lang w:val="ru-RU"/>
        </w:rPr>
        <w:t xml:space="preserve"> Правил п</w:t>
      </w:r>
      <w:r w:rsidR="0085202E" w:rsidRPr="0085202E">
        <w:rPr>
          <w:rFonts w:ascii="Times New Roman" w:hAnsi="Times New Roman" w:cs="Times New Roman"/>
          <w:sz w:val="28"/>
          <w:szCs w:val="28"/>
          <w:lang w:val="ru-RU"/>
        </w:rPr>
        <w:t>риема в СВФУ в 2014 году).</w:t>
      </w:r>
      <w:r w:rsidR="00D57A44" w:rsidRPr="00852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97AB0" w:rsidRPr="0085202E" w:rsidSect="00BC50E8">
      <w:pgSz w:w="16838" w:h="11906" w:orient="landscape"/>
      <w:pgMar w:top="426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013"/>
    <w:rsid w:val="00174CAC"/>
    <w:rsid w:val="002A51BD"/>
    <w:rsid w:val="002B2EF6"/>
    <w:rsid w:val="002F01F8"/>
    <w:rsid w:val="00331BCC"/>
    <w:rsid w:val="00497AB0"/>
    <w:rsid w:val="00530B6D"/>
    <w:rsid w:val="0066243E"/>
    <w:rsid w:val="00806192"/>
    <w:rsid w:val="0083371B"/>
    <w:rsid w:val="0085202E"/>
    <w:rsid w:val="009C5D94"/>
    <w:rsid w:val="00A92934"/>
    <w:rsid w:val="00A95013"/>
    <w:rsid w:val="00AA4C12"/>
    <w:rsid w:val="00B24283"/>
    <w:rsid w:val="00B90942"/>
    <w:rsid w:val="00BC50E8"/>
    <w:rsid w:val="00CE4584"/>
    <w:rsid w:val="00D57A44"/>
    <w:rsid w:val="00E43A57"/>
    <w:rsid w:val="00E4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E"/>
  </w:style>
  <w:style w:type="paragraph" w:styleId="1">
    <w:name w:val="heading 1"/>
    <w:basedOn w:val="a"/>
    <w:next w:val="a"/>
    <w:link w:val="10"/>
    <w:uiPriority w:val="9"/>
    <w:qFormat/>
    <w:rsid w:val="0066243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3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3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3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3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3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3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3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3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3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24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6243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6243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6243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6243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243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243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243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6243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624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243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6243E"/>
    <w:rPr>
      <w:b/>
      <w:bCs/>
      <w:spacing w:val="0"/>
    </w:rPr>
  </w:style>
  <w:style w:type="character" w:styleId="a9">
    <w:name w:val="Emphasis"/>
    <w:uiPriority w:val="20"/>
    <w:qFormat/>
    <w:rsid w:val="0066243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6243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6243E"/>
  </w:style>
  <w:style w:type="paragraph" w:styleId="ac">
    <w:name w:val="List Paragraph"/>
    <w:basedOn w:val="a"/>
    <w:uiPriority w:val="34"/>
    <w:qFormat/>
    <w:rsid w:val="006624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6243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6243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6243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6243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6243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6243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6243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6243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6243E"/>
    <w:pPr>
      <w:outlineLvl w:val="9"/>
    </w:pPr>
  </w:style>
  <w:style w:type="table" w:styleId="af5">
    <w:name w:val="Table Grid"/>
    <w:basedOn w:val="a1"/>
    <w:uiPriority w:val="59"/>
    <w:rsid w:val="00A95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74CA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4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2014-04-16T01:04:00Z</dcterms:created>
  <dcterms:modified xsi:type="dcterms:W3CDTF">2014-05-12T05:22:00Z</dcterms:modified>
</cp:coreProperties>
</file>